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2E3C1" w14:textId="695A7936" w:rsidR="00D840B2" w:rsidRPr="00172959" w:rsidRDefault="00B33FE1" w:rsidP="00172959">
      <w:pPr>
        <w:spacing w:before="120" w:after="120" w:line="240" w:lineRule="auto"/>
        <w:jc w:val="center"/>
        <w:rPr>
          <w:rFonts w:ascii="Times New Roman" w:hAnsi="Times New Roman" w:cs="Times New Roman"/>
          <w:b/>
          <w:color w:val="FF0000"/>
          <w:sz w:val="36"/>
          <w:szCs w:val="32"/>
          <w:shd w:val="clear" w:color="auto" w:fill="FFFFFF"/>
        </w:rPr>
      </w:pPr>
      <w:r>
        <w:rPr>
          <w:noProof/>
          <w:sz w:val="32"/>
        </w:rPr>
        <mc:AlternateContent>
          <mc:Choice Requires="wps">
            <w:drawing>
              <wp:anchor distT="0" distB="0" distL="114300" distR="114300" simplePos="0" relativeHeight="251659264" behindDoc="0" locked="0" layoutInCell="1" allowOverlap="1" wp14:anchorId="5A7AD7D6" wp14:editId="0F17FF2E">
                <wp:simplePos x="0" y="0"/>
                <wp:positionH relativeFrom="column">
                  <wp:posOffset>13688</wp:posOffset>
                </wp:positionH>
                <wp:positionV relativeFrom="paragraph">
                  <wp:posOffset>-269311</wp:posOffset>
                </wp:positionV>
                <wp:extent cx="1174044" cy="1207912"/>
                <wp:effectExtent l="0" t="0" r="0" b="0"/>
                <wp:wrapNone/>
                <wp:docPr id="1" name="Text Box 1"/>
                <wp:cNvGraphicFramePr/>
                <a:graphic xmlns:a="http://schemas.openxmlformats.org/drawingml/2006/main">
                  <a:graphicData uri="http://schemas.microsoft.com/office/word/2010/wordprocessingShape">
                    <wps:wsp>
                      <wps:cNvSpPr txBox="1"/>
                      <wps:spPr>
                        <a:xfrm>
                          <a:off x="0" y="0"/>
                          <a:ext cx="1174044" cy="12079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4087A2" w14:textId="0A97B6D4" w:rsidR="00190E1B" w:rsidRDefault="00190E1B">
                            <w:r>
                              <w:rPr>
                                <w:noProof/>
                              </w:rPr>
                              <w:t xml:space="preserve"> </w:t>
                            </w:r>
                            <w:r>
                              <w:rPr>
                                <w:noProof/>
                              </w:rPr>
                              <w:drawing>
                                <wp:inline distT="0" distB="0" distL="114300" distR="114300" wp14:anchorId="52BAC585" wp14:editId="391CADEA">
                                  <wp:extent cx="824088" cy="1250338"/>
                                  <wp:effectExtent l="0" t="0" r="0" b="6985"/>
                                  <wp:docPr id="2" name="Picture 2" descr="z2768775129212_98edaaa2e0c48fee3cd4ac4291128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2768775129212_98edaaa2e0c48fee3cd4ac4291128c51"/>
                                          <pic:cNvPicPr>
                                            <a:picLocks noChangeAspect="1"/>
                                          </pic:cNvPicPr>
                                        </pic:nvPicPr>
                                        <pic:blipFill rotWithShape="1">
                                          <a:blip r:embed="rId8">
                                            <a:extLst>
                                              <a:ext uri="{BEBA8EAE-BF5A-486C-A8C5-ECC9F3942E4B}">
                                                <a14:imgProps xmlns:a14="http://schemas.microsoft.com/office/drawing/2010/main">
                                                  <a14:imgLayer r:embed="rId9">
                                                    <a14:imgEffect>
                                                      <a14:backgroundRemoval t="9200" b="92400" l="9914" r="88793">
                                                        <a14:foregroundMark x1="34483" y1="13600" x2="68966" y2="33600"/>
                                                        <a14:foregroundMark x1="50000" y1="12000" x2="58621" y2="19200"/>
                                                        <a14:foregroundMark x1="20690" y1="83200" x2="60345" y2="88800"/>
                                                        <a14:foregroundMark x1="27586" y1="72000" x2="60345" y2="83200"/>
                                                        <a14:foregroundMark x1="73276" y1="68000" x2="67241" y2="88000"/>
                                                        <a14:foregroundMark x1="47414" y1="88800" x2="72414" y2="91200"/>
                                                        <a14:foregroundMark x1="50000" y1="9200" x2="52586" y2="18400"/>
                                                        <a14:foregroundMark x1="67241" y1="20800" x2="75000" y2="24000"/>
                                                        <a14:foregroundMark x1="25000" y1="70800" x2="28448" y2="85200"/>
                                                        <a14:foregroundMark x1="29310" y1="88800" x2="56897" y2="89200"/>
                                                        <a14:foregroundMark x1="74569" y1="71600" x2="75862" y2="92400"/>
                                                        <a14:foregroundMark x1="71552" y1="48400" x2="76293" y2="60800"/>
                                                      </a14:backgroundRemoval>
                                                    </a14:imgEffect>
                                                  </a14:imgLayer>
                                                </a14:imgProps>
                                              </a:ext>
                                            </a:extLst>
                                          </a:blip>
                                          <a:srcRect l="16236" t="4678" r="18297" b="3105"/>
                                          <a:stretch/>
                                        </pic:blipFill>
                                        <pic:spPr bwMode="auto">
                                          <a:xfrm>
                                            <a:off x="0" y="0"/>
                                            <a:ext cx="829050" cy="1257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A7AD7D6" id="_x0000_t202" coordsize="21600,21600" o:spt="202" path="m,l,21600r21600,l21600,xe">
                <v:stroke joinstyle="miter"/>
                <v:path gradientshapeok="t" o:connecttype="rect"/>
              </v:shapetype>
              <v:shape id="Text Box 1" o:spid="_x0000_s1026" type="#_x0000_t202" style="position:absolute;left:0;text-align:left;margin-left:1.1pt;margin-top:-21.2pt;width:92.45pt;height: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" filled="f" stroked="f" strokeweight=".5pt">
                <v:textbox>
                  <w:txbxContent>
                    <w:p w14:paraId="304087A2" w14:textId="0A97B6D4" w:rsidR="00190E1B" w:rsidRDefault="00190E1B">
                      <w:r>
                        <w:rPr>
                          <w:noProof/>
                        </w:rPr>
                        <w:t xml:space="preserve"> </w:t>
                      </w:r>
                      <w:r>
                        <w:rPr>
                          <w:noProof/>
                        </w:rPr>
                        <w:drawing>
                          <wp:inline distT="0" distB="0" distL="114300" distR="114300" wp14:anchorId="52BAC585" wp14:editId="391CADEA">
                            <wp:extent cx="824088" cy="1250338"/>
                            <wp:effectExtent l="0" t="0" r="0" b="6985"/>
                            <wp:docPr id="2" name="Picture 2" descr="z2768775129212_98edaaa2e0c48fee3cd4ac4291128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2768775129212_98edaaa2e0c48fee3cd4ac4291128c51"/>
                                    <pic:cNvPicPr>
                                      <a:picLocks noChangeAspect="1"/>
                                    </pic:cNvPicPr>
                                  </pic:nvPicPr>
                                  <pic:blipFill rotWithShape="1">
                                    <a:blip r:embed="rId8">
                                      <a:extLst>
                                        <a:ext uri="{BEBA8EAE-BF5A-486C-A8C5-ECC9F3942E4B}">
                                          <a14:imgProps xmlns:a14="http://schemas.microsoft.com/office/drawing/2010/main">
                                            <a14:imgLayer r:embed="rId9">
                                              <a14:imgEffect>
                                                <a14:backgroundRemoval t="9200" b="92400" l="9914" r="88793">
                                                  <a14:foregroundMark x1="34483" y1="13600" x2="68966" y2="33600"/>
                                                  <a14:foregroundMark x1="50000" y1="12000" x2="58621" y2="19200"/>
                                                  <a14:foregroundMark x1="20690" y1="83200" x2="60345" y2="88800"/>
                                                  <a14:foregroundMark x1="27586" y1="72000" x2="60345" y2="83200"/>
                                                  <a14:foregroundMark x1="73276" y1="68000" x2="67241" y2="88000"/>
                                                  <a14:foregroundMark x1="47414" y1="88800" x2="72414" y2="91200"/>
                                                  <a14:foregroundMark x1="50000" y1="9200" x2="52586" y2="18400"/>
                                                  <a14:foregroundMark x1="67241" y1="20800" x2="75000" y2="24000"/>
                                                  <a14:foregroundMark x1="25000" y1="70800" x2="28448" y2="85200"/>
                                                  <a14:foregroundMark x1="29310" y1="88800" x2="56897" y2="89200"/>
                                                  <a14:foregroundMark x1="74569" y1="71600" x2="75862" y2="92400"/>
                                                  <a14:foregroundMark x1="71552" y1="48400" x2="76293" y2="60800"/>
                                                </a14:backgroundRemoval>
                                              </a14:imgEffect>
                                            </a14:imgLayer>
                                          </a14:imgProps>
                                        </a:ext>
                                      </a:extLst>
                                    </a:blip>
                                    <a:srcRect l="16236" t="4678" r="18297" b="3105"/>
                                    <a:stretch/>
                                  </pic:blipFill>
                                  <pic:spPr bwMode="auto">
                                    <a:xfrm>
                                      <a:off x="0" y="0"/>
                                      <a:ext cx="829050" cy="125786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840B2">
        <w:rPr>
          <w:rFonts w:ascii="Times New Roman" w:hAnsi="Times New Roman" w:cs="Times New Roman"/>
          <w:b/>
          <w:color w:val="FF0000"/>
          <w:sz w:val="32"/>
          <w:szCs w:val="32"/>
          <w:shd w:val="clear" w:color="auto" w:fill="FFFFFF"/>
        </w:rPr>
        <w:t xml:space="preserve">               </w:t>
      </w:r>
      <w:r w:rsidR="00D840B2" w:rsidRPr="00172959">
        <w:rPr>
          <w:rFonts w:ascii="Times New Roman" w:hAnsi="Times New Roman" w:cs="Times New Roman"/>
          <w:b/>
          <w:color w:val="FF0000"/>
          <w:sz w:val="36"/>
          <w:szCs w:val="32"/>
          <w:shd w:val="clear" w:color="auto" w:fill="FFFFFF"/>
        </w:rPr>
        <w:t>CẢNH BÁO MA TÚY MỚI</w:t>
      </w:r>
    </w:p>
    <w:p w14:paraId="684C3264" w14:textId="158CE885" w:rsidR="00D840B2" w:rsidRDefault="00D840B2" w:rsidP="00172959">
      <w:pPr>
        <w:spacing w:before="120" w:after="120" w:line="240" w:lineRule="auto"/>
        <w:jc w:val="center"/>
        <w:rPr>
          <w:rFonts w:ascii="Times New Roman" w:hAnsi="Times New Roman" w:cs="Times New Roman"/>
          <w:b/>
          <w:color w:val="FF0000"/>
          <w:sz w:val="36"/>
          <w:szCs w:val="32"/>
          <w:shd w:val="clear" w:color="auto" w:fill="FFFFFF"/>
        </w:rPr>
      </w:pPr>
      <w:r w:rsidRPr="00172959">
        <w:rPr>
          <w:rFonts w:ascii="Times New Roman" w:hAnsi="Times New Roman" w:cs="Times New Roman"/>
          <w:b/>
          <w:color w:val="FF0000"/>
          <w:sz w:val="36"/>
          <w:szCs w:val="32"/>
          <w:shd w:val="clear" w:color="auto" w:fill="FFFFFF"/>
        </w:rPr>
        <w:t xml:space="preserve">         “SOCOLA BAY”</w:t>
      </w:r>
    </w:p>
    <w:p w14:paraId="59C0F422" w14:textId="77777777" w:rsidR="00172959" w:rsidRPr="00172959" w:rsidRDefault="00172959" w:rsidP="00172959">
      <w:pPr>
        <w:spacing w:before="120" w:after="120" w:line="240" w:lineRule="auto"/>
        <w:jc w:val="center"/>
        <w:rPr>
          <w:rFonts w:ascii="Times New Roman" w:hAnsi="Times New Roman" w:cs="Times New Roman"/>
          <w:b/>
          <w:color w:val="FF0000"/>
          <w:sz w:val="20"/>
          <w:szCs w:val="32"/>
          <w:shd w:val="clear" w:color="auto" w:fill="FFFFFF"/>
        </w:rPr>
      </w:pPr>
      <w:bookmarkStart w:id="0" w:name="_GoBack"/>
      <w:bookmarkEnd w:id="0"/>
    </w:p>
    <w:p w14:paraId="610FE627" w14:textId="10FE586A" w:rsidR="00D840B2" w:rsidRPr="00D840B2" w:rsidRDefault="00D840B2" w:rsidP="00D840B2">
      <w:pPr>
        <w:spacing w:before="120" w:after="120" w:line="240" w:lineRule="auto"/>
        <w:rPr>
          <w:rFonts w:ascii="Segoe UI Historic" w:eastAsia="Times New Roman" w:hAnsi="Segoe UI Historic" w:cs="Segoe UI Historic"/>
          <w:color w:val="050505"/>
          <w:sz w:val="23"/>
          <w:szCs w:val="23"/>
        </w:rPr>
      </w:pPr>
      <w:r>
        <w:rPr>
          <w:rFonts w:ascii="Segoe UI Historic" w:eastAsia="Times New Roman" w:hAnsi="Segoe UI Historic" w:cs="Segoe UI Historic"/>
          <w:color w:val="050505"/>
          <w:sz w:val="23"/>
          <w:szCs w:val="23"/>
        </w:rPr>
        <w:t xml:space="preserve"> </w:t>
      </w:r>
      <w:r>
        <w:rPr>
          <w:rFonts w:ascii="Segoe UI Historic" w:eastAsia="Times New Roman" w:hAnsi="Segoe UI Historic" w:cs="Segoe UI Historic"/>
          <w:color w:val="050505"/>
          <w:sz w:val="23"/>
          <w:szCs w:val="23"/>
        </w:rPr>
        <w:tab/>
      </w:r>
      <w:r w:rsidRPr="00D840B2">
        <w:rPr>
          <w:rFonts w:ascii="Times New Roman" w:eastAsia="Times New Roman" w:hAnsi="Times New Roman" w:cs="Times New Roman"/>
          <w:color w:val="0070C0"/>
          <w:sz w:val="28"/>
          <w:szCs w:val="28"/>
        </w:rPr>
        <w:t>Ma túy mới "Socola bay" khiến 3 trẻ em nhập viện ở Hà Nội.</w:t>
      </w:r>
    </w:p>
    <w:p w14:paraId="39FD5F1A" w14:textId="7CB5FBE0" w:rsidR="00D840B2" w:rsidRPr="00D840B2" w:rsidRDefault="00D840B2" w:rsidP="00D840B2">
      <w:pPr>
        <w:shd w:val="clear" w:color="auto" w:fill="FFFFFF"/>
        <w:spacing w:after="0" w:line="240" w:lineRule="auto"/>
        <w:ind w:firstLine="720"/>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color w:val="0070C0"/>
          <w:sz w:val="28"/>
          <w:szCs w:val="28"/>
        </w:rPr>
        <w:t xml:space="preserve">Bệnh viện Nhi Trung ương mới cấp cứu 3 trẻ nhỏ ở một xóm trọ khu vực nội thành Hà Nội. Các em cùng ăn loại bánh sô-cô-la. Kết quả phân tích cho thấy, trong bánh có chứa chất gây nghiện, Bệnh viện Nhi Trung ương đã mời Công an thành phố vào cuộc làm rõ. </w:t>
      </w:r>
    </w:p>
    <w:p w14:paraId="483648BA" w14:textId="77777777" w:rsidR="00D840B2" w:rsidRPr="00D840B2" w:rsidRDefault="00D840B2" w:rsidP="00D840B2">
      <w:pPr>
        <w:shd w:val="clear" w:color="auto" w:fill="FFFFFF"/>
        <w:spacing w:after="0" w:line="240" w:lineRule="auto"/>
        <w:ind w:firstLine="720"/>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color w:val="0070C0"/>
          <w:sz w:val="28"/>
          <w:szCs w:val="28"/>
        </w:rPr>
        <w:t xml:space="preserve">Thông tin ban đầu, vụ việc xảy ra khi 1 trong 3 cháu bé được 1 người hàng xóm cho bánh sô-cô-la mà người này nói là mang ở công ty sau khi liên hoan về. Cháu bé đã chia cho 2 bạn khác cùng xóm ăn. </w:t>
      </w:r>
    </w:p>
    <w:p w14:paraId="6590F111" w14:textId="5FF3B5CD" w:rsidR="00D840B2" w:rsidRPr="00D840B2" w:rsidRDefault="00D840B2" w:rsidP="00D840B2">
      <w:pPr>
        <w:shd w:val="clear" w:color="auto" w:fill="FFFFFF"/>
        <w:spacing w:after="0" w:line="240" w:lineRule="auto"/>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color w:val="0070C0"/>
          <w:sz w:val="28"/>
          <w:szCs w:val="28"/>
        </w:rPr>
        <w:t xml:space="preserve">        Cơ quan công an đã lấy mẫu bánh đi xét nghiệm, xác định loại bánh mà 3 trẻ nhỏ ăn có chứa loại ma túy mới, còn gọi là "sô-cô-la bay".</w:t>
      </w:r>
    </w:p>
    <w:p w14:paraId="047D0FCB" w14:textId="77777777" w:rsidR="00D840B2" w:rsidRPr="00D840B2" w:rsidRDefault="00D840B2" w:rsidP="00D840B2">
      <w:pPr>
        <w:shd w:val="clear" w:color="auto" w:fill="FFFFFF"/>
        <w:spacing w:after="0" w:line="240" w:lineRule="auto"/>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color w:val="0070C0"/>
          <w:sz w:val="28"/>
          <w:szCs w:val="28"/>
        </w:rPr>
        <w:t>Vụ việc đang được điều tra, làm rõ.</w:t>
      </w:r>
    </w:p>
    <w:p w14:paraId="4CD38077" w14:textId="11976AFA" w:rsidR="00D840B2" w:rsidRPr="00D840B2" w:rsidRDefault="00D840B2" w:rsidP="00D840B2">
      <w:pPr>
        <w:shd w:val="clear" w:color="auto" w:fill="FFFFFF"/>
        <w:spacing w:after="0" w:line="240" w:lineRule="auto"/>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color w:val="0070C0"/>
          <w:sz w:val="28"/>
          <w:szCs w:val="28"/>
        </w:rPr>
        <w:t xml:space="preserve">        Công an TP Hà Nội thông tin, gần đây thị trường các chất nghiện trở nên đa dạng, đặc biệt, chất gây nghiện "núp bóng" thực phẩm như kẹo viên, kẹo sô-cô-la, kẹo xoài, kẹo mút tẩm cần sa, bánh quy. </w:t>
      </w:r>
    </w:p>
    <w:p w14:paraId="68F42507" w14:textId="35B84D52" w:rsidR="00D840B2" w:rsidRPr="00D840B2" w:rsidRDefault="00D840B2" w:rsidP="00D840B2">
      <w:pPr>
        <w:shd w:val="clear" w:color="auto" w:fill="FFFFFF"/>
        <w:spacing w:after="0" w:line="240" w:lineRule="auto"/>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color w:val="0070C0"/>
          <w:sz w:val="28"/>
          <w:szCs w:val="28"/>
        </w:rPr>
        <w:t xml:space="preserve">        Nhiều trang, hội nhóm trên Facebook như: Hội đồng bay lắc” (hơn 6.000 thành viên), “Monkey Chill - Socola Chill” (hơn 1.000 thành viên), “Socola Monkey Chill - Chuyên sỉ lẻ toàn quốc” (hơn 6.000 thành viên), “Socola bay Luxury - Đồ chơi giới trẻ” hay “Pod chill - Socola chill - chocolate bay - monkey - king chill - chill max” với khoảng 300 thành viên… rao bán công khai các loại “ma túy sô cô la” trên.</w:t>
      </w:r>
    </w:p>
    <w:p w14:paraId="793D688A" w14:textId="2BC18C72" w:rsidR="00D840B2" w:rsidRPr="00D840B2" w:rsidRDefault="00D840B2" w:rsidP="00D840B2">
      <w:pPr>
        <w:shd w:val="clear" w:color="auto" w:fill="FFFFFF"/>
        <w:spacing w:after="0" w:line="240" w:lineRule="auto"/>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color w:val="0070C0"/>
          <w:sz w:val="28"/>
          <w:szCs w:val="28"/>
        </w:rPr>
        <w:t xml:space="preserve">        Cơ quan chức năng khuyến cáo, chất gây nghiện có trong “sô cô la bay” thuộc nhóm cần sa tổng hợp và bị xem là chất ma túy, có số thứ tự từ 179 đến 184 trong danh mục II C, Nghị định 73/2018 của Thủ tướng chính phủ quy định các chất ma túy và tiền chất. Các chất này bị cấm tại hầu hết các quốc gia trên thế giới.</w:t>
      </w:r>
    </w:p>
    <w:p w14:paraId="43E05EA8" w14:textId="188E8CAE" w:rsidR="00D840B2" w:rsidRPr="00D840B2" w:rsidRDefault="00D840B2" w:rsidP="00D840B2">
      <w:pPr>
        <w:shd w:val="clear" w:color="auto" w:fill="FFFFFF"/>
        <w:spacing w:after="0" w:line="240" w:lineRule="auto"/>
        <w:jc w:val="both"/>
        <w:rPr>
          <w:rFonts w:ascii="Times New Roman" w:eastAsia="Times New Roman" w:hAnsi="Times New Roman" w:cs="Times New Roman"/>
          <w:color w:val="0070C0"/>
          <w:sz w:val="28"/>
          <w:szCs w:val="28"/>
        </w:rPr>
      </w:pPr>
      <w:r w:rsidRPr="00D840B2">
        <w:rPr>
          <w:rFonts w:ascii="Times New Roman" w:eastAsia="Times New Roman" w:hAnsi="Times New Roman" w:cs="Times New Roman"/>
          <w:noProof/>
          <w:color w:val="0070C0"/>
          <w:sz w:val="28"/>
          <w:szCs w:val="28"/>
        </w:rPr>
        <w:t xml:space="preserve">           </w:t>
      </w:r>
      <w:r w:rsidRPr="00D840B2">
        <w:rPr>
          <w:rFonts w:ascii="Times New Roman" w:eastAsia="Times New Roman" w:hAnsi="Times New Roman" w:cs="Times New Roman"/>
          <w:color w:val="0070C0"/>
          <w:sz w:val="28"/>
          <w:szCs w:val="28"/>
        </w:rPr>
        <w:t>Phụ huynh và nhà trường, các ban ngành đoàn thể cần tuyên truyền để trẻ em tránh xa những thông tin độc hại trên mạng xã hội, không nghe lời rủ rê sử dụng thực phẩm lạ, thuốc lá điện tử…</w:t>
      </w:r>
    </w:p>
    <w:p w14:paraId="349904A9" w14:textId="054D3B81" w:rsidR="00B154DD" w:rsidRPr="00AD0601" w:rsidRDefault="00D840B2" w:rsidP="0047702A">
      <w:pPr>
        <w:shd w:val="clear" w:color="auto" w:fill="FFFFFF"/>
        <w:spacing w:after="0" w:line="360" w:lineRule="auto"/>
        <w:jc w:val="both"/>
        <w:rPr>
          <w:rFonts w:ascii="Times New Roman" w:eastAsia="Times New Roman" w:hAnsi="Times New Roman" w:cs="Times New Roman"/>
          <w:color w:val="244061" w:themeColor="accent1" w:themeShade="80"/>
          <w:sz w:val="28"/>
          <w:szCs w:val="28"/>
        </w:rPr>
      </w:pPr>
      <w:r>
        <w:rPr>
          <w:noProof/>
        </w:rPr>
        <w:drawing>
          <wp:anchor distT="0" distB="0" distL="114300" distR="114300" simplePos="0" relativeHeight="251660288" behindDoc="0" locked="0" layoutInCell="1" allowOverlap="1" wp14:anchorId="37579456" wp14:editId="2E135DA4">
            <wp:simplePos x="0" y="0"/>
            <wp:positionH relativeFrom="column">
              <wp:posOffset>14189</wp:posOffset>
            </wp:positionH>
            <wp:positionV relativeFrom="paragraph">
              <wp:posOffset>193518</wp:posOffset>
            </wp:positionV>
            <wp:extent cx="4811395" cy="288353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1395"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8ECF3" w14:textId="51ECD250" w:rsidR="00190E1B" w:rsidRDefault="00190E1B" w:rsidP="00756B2D">
      <w:pPr>
        <w:shd w:val="clear" w:color="auto" w:fill="FFFFFF"/>
        <w:spacing w:after="0" w:line="360" w:lineRule="auto"/>
        <w:jc w:val="both"/>
        <w:rPr>
          <w:rFonts w:ascii="Times New Roman" w:hAnsi="Times New Roman" w:cs="Times New Roman"/>
          <w:sz w:val="26"/>
          <w:szCs w:val="26"/>
        </w:rPr>
      </w:pPr>
    </w:p>
    <w:p w14:paraId="1753263D" w14:textId="45490DE1" w:rsidR="00190E1B" w:rsidRPr="00190E1B" w:rsidRDefault="00190E1B" w:rsidP="00190E1B">
      <w:pPr>
        <w:rPr>
          <w:rFonts w:ascii="Times New Roman" w:hAnsi="Times New Roman" w:cs="Times New Roman"/>
          <w:sz w:val="26"/>
          <w:szCs w:val="26"/>
        </w:rPr>
      </w:pPr>
    </w:p>
    <w:p w14:paraId="7D75FC6E" w14:textId="1EA657D8" w:rsidR="0068450C" w:rsidRPr="00190E1B" w:rsidRDefault="0011462C" w:rsidP="00190E1B">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7B597497" wp14:editId="64DA0975">
                <wp:simplePos x="0" y="0"/>
                <wp:positionH relativeFrom="column">
                  <wp:posOffset>5096094</wp:posOffset>
                </wp:positionH>
                <wp:positionV relativeFrom="paragraph">
                  <wp:posOffset>176561</wp:posOffset>
                </wp:positionV>
                <wp:extent cx="1693888" cy="1124263"/>
                <wp:effectExtent l="0" t="0" r="0" b="0"/>
                <wp:wrapNone/>
                <wp:docPr id="8" name="Text Box 8"/>
                <wp:cNvGraphicFramePr/>
                <a:graphic xmlns:a="http://schemas.openxmlformats.org/drawingml/2006/main">
                  <a:graphicData uri="http://schemas.microsoft.com/office/word/2010/wordprocessingShape">
                    <wps:wsp>
                      <wps:cNvSpPr txBox="1"/>
                      <wps:spPr>
                        <a:xfrm>
                          <a:off x="0" y="0"/>
                          <a:ext cx="1693888" cy="1124263"/>
                        </a:xfrm>
                        <a:prstGeom prst="rect">
                          <a:avLst/>
                        </a:prstGeom>
                        <a:noFill/>
                        <a:ln w="6350">
                          <a:noFill/>
                        </a:ln>
                      </wps:spPr>
                      <wps:txbx>
                        <w:txbxContent>
                          <w:p w14:paraId="652DEE14" w14:textId="4CEEED86" w:rsidR="0011462C" w:rsidRPr="0011462C" w:rsidRDefault="0011462C" w:rsidP="0011462C">
                            <w:pPr>
                              <w:jc w:val="center"/>
                              <w:rPr>
                                <w:rFonts w:ascii="Times New Roman" w:hAnsi="Times New Roman" w:cs="Times New Roman"/>
                                <w:color w:val="0070C0"/>
                                <w:sz w:val="28"/>
                                <w:szCs w:val="28"/>
                              </w:rPr>
                            </w:pPr>
                            <w:r w:rsidRPr="0011462C">
                              <w:rPr>
                                <w:rFonts w:ascii="Times New Roman" w:hAnsi="Times New Roman" w:cs="Times New Roman"/>
                                <w:color w:val="0070C0"/>
                                <w:sz w:val="28"/>
                                <w:szCs w:val="28"/>
                                <w:shd w:val="clear" w:color="auto" w:fill="FFFFFF"/>
                              </w:rPr>
                              <w:t>Loại kẹo sô-cô-la có chứa chất ma túy mới. Ảnh: CACC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97497" id="Text Box 8" o:spid="_x0000_s1027" type="#_x0000_t202" style="position:absolute;margin-left:401.25pt;margin-top:13.9pt;width:133.4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" filled="f" stroked="f" strokeweight=".5pt">
                <v:textbox>
                  <w:txbxContent>
                    <w:p w14:paraId="652DEE14" w14:textId="4CEEED86" w:rsidR="0011462C" w:rsidRPr="0011462C" w:rsidRDefault="0011462C" w:rsidP="0011462C">
                      <w:pPr>
                        <w:jc w:val="center"/>
                        <w:rPr>
                          <w:rFonts w:ascii="Times New Roman" w:hAnsi="Times New Roman" w:cs="Times New Roman"/>
                          <w:color w:val="0070C0"/>
                          <w:sz w:val="28"/>
                          <w:szCs w:val="28"/>
                        </w:rPr>
                      </w:pPr>
                      <w:r w:rsidRPr="0011462C">
                        <w:rPr>
                          <w:rFonts w:ascii="Times New Roman" w:hAnsi="Times New Roman" w:cs="Times New Roman"/>
                          <w:color w:val="0070C0"/>
                          <w:sz w:val="28"/>
                          <w:szCs w:val="28"/>
                          <w:shd w:val="clear" w:color="auto" w:fill="FFFFFF"/>
                        </w:rPr>
                        <w:t>Loại kẹo sô-cô-la có chứa chất ma túy mới. Ảnh: CACC</w:t>
                      </w:r>
                    </w:p>
                  </w:txbxContent>
                </v:textbox>
              </v:shape>
            </w:pict>
          </mc:Fallback>
        </mc:AlternateContent>
      </w:r>
    </w:p>
    <w:p w14:paraId="5E5A22FD" w14:textId="5ED6FA99" w:rsidR="0068450C" w:rsidRDefault="0068450C" w:rsidP="00756B2D">
      <w:pPr>
        <w:shd w:val="clear" w:color="auto" w:fill="FFFFFF"/>
        <w:spacing w:after="0" w:line="360" w:lineRule="auto"/>
        <w:jc w:val="both"/>
        <w:rPr>
          <w:rFonts w:ascii="Times New Roman" w:hAnsi="Times New Roman" w:cs="Times New Roman"/>
          <w:sz w:val="26"/>
          <w:szCs w:val="26"/>
        </w:rPr>
      </w:pPr>
    </w:p>
    <w:p w14:paraId="4C6822A3" w14:textId="3A4AB895" w:rsidR="002D38C9" w:rsidRDefault="002D38C9" w:rsidP="0068450C">
      <w:pPr>
        <w:tabs>
          <w:tab w:val="left" w:pos="1650"/>
        </w:tabs>
        <w:rPr>
          <w:rFonts w:ascii="Times New Roman" w:hAnsi="Times New Roman" w:cs="Times New Roman"/>
          <w:sz w:val="26"/>
          <w:szCs w:val="26"/>
        </w:rPr>
      </w:pPr>
    </w:p>
    <w:p w14:paraId="5C78369C" w14:textId="47F9DC63" w:rsidR="00190E1B" w:rsidRDefault="00190E1B" w:rsidP="0068450C">
      <w:pPr>
        <w:tabs>
          <w:tab w:val="left" w:pos="1650"/>
        </w:tabs>
        <w:rPr>
          <w:rFonts w:ascii="Times New Roman" w:hAnsi="Times New Roman" w:cs="Times New Roman"/>
          <w:sz w:val="26"/>
          <w:szCs w:val="26"/>
        </w:rPr>
      </w:pPr>
    </w:p>
    <w:p w14:paraId="2098CDCE" w14:textId="2D062811" w:rsidR="00190E1B" w:rsidRDefault="00190E1B" w:rsidP="0068450C">
      <w:pPr>
        <w:tabs>
          <w:tab w:val="left" w:pos="1650"/>
        </w:tabs>
        <w:rPr>
          <w:rFonts w:ascii="Times New Roman" w:hAnsi="Times New Roman" w:cs="Times New Roman"/>
          <w:sz w:val="26"/>
          <w:szCs w:val="26"/>
        </w:rPr>
      </w:pPr>
    </w:p>
    <w:p w14:paraId="432FF02A" w14:textId="33497FF0" w:rsidR="00190E1B" w:rsidRDefault="00190E1B" w:rsidP="0068450C">
      <w:pPr>
        <w:tabs>
          <w:tab w:val="left" w:pos="1650"/>
        </w:tabs>
        <w:rPr>
          <w:rFonts w:ascii="Times New Roman" w:hAnsi="Times New Roman" w:cs="Times New Roman"/>
          <w:sz w:val="26"/>
          <w:szCs w:val="26"/>
        </w:rPr>
      </w:pPr>
    </w:p>
    <w:p w14:paraId="7BAFE4C3" w14:textId="613E6451" w:rsidR="00190E1B" w:rsidRDefault="00190E1B" w:rsidP="0068450C">
      <w:pPr>
        <w:tabs>
          <w:tab w:val="left" w:pos="1650"/>
        </w:tabs>
        <w:rPr>
          <w:rFonts w:ascii="Times New Roman" w:hAnsi="Times New Roman" w:cs="Times New Roman"/>
          <w:sz w:val="26"/>
          <w:szCs w:val="26"/>
        </w:rPr>
      </w:pPr>
    </w:p>
    <w:p w14:paraId="27DEC9C6" w14:textId="5E60FE07" w:rsidR="00CE48C1" w:rsidRPr="00CE48C1" w:rsidRDefault="00D840B2" w:rsidP="00D840B2">
      <w:pPr>
        <w:tabs>
          <w:tab w:val="left" w:pos="1650"/>
        </w:tabs>
        <w:rPr>
          <w:rFonts w:ascii="Times New Roman" w:hAnsi="Times New Roman" w:cs="Times New Roman"/>
          <w:sz w:val="26"/>
          <w:szCs w:val="26"/>
        </w:rPr>
      </w:pPr>
      <w:r>
        <w:rPr>
          <w:noProof/>
        </w:rPr>
        <w:lastRenderedPageBreak/>
        <w:drawing>
          <wp:anchor distT="0" distB="0" distL="114300" distR="114300" simplePos="0" relativeHeight="251661312" behindDoc="0" locked="0" layoutInCell="1" allowOverlap="1" wp14:anchorId="3D46B312" wp14:editId="566E741C">
            <wp:simplePos x="0" y="0"/>
            <wp:positionH relativeFrom="column">
              <wp:posOffset>11430</wp:posOffset>
            </wp:positionH>
            <wp:positionV relativeFrom="paragraph">
              <wp:posOffset>6985</wp:posOffset>
            </wp:positionV>
            <wp:extent cx="6560820" cy="93414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0820" cy="93414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48C1" w:rsidRPr="00CE48C1" w:rsidSect="00190E1B">
      <w:pgSz w:w="12240" w:h="15840"/>
      <w:pgMar w:top="709" w:right="1325" w:bottom="142" w:left="1134"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0548D" w14:textId="77777777" w:rsidR="00BF4144" w:rsidRDefault="00BF4144">
      <w:pPr>
        <w:spacing w:line="240" w:lineRule="auto"/>
      </w:pPr>
      <w:r>
        <w:separator/>
      </w:r>
    </w:p>
  </w:endnote>
  <w:endnote w:type="continuationSeparator" w:id="0">
    <w:p w14:paraId="35BE216A" w14:textId="77777777" w:rsidR="00BF4144" w:rsidRDefault="00BF41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C3773" w14:textId="77777777" w:rsidR="00BF4144" w:rsidRDefault="00BF4144">
      <w:pPr>
        <w:spacing w:after="0"/>
      </w:pPr>
      <w:r>
        <w:separator/>
      </w:r>
    </w:p>
  </w:footnote>
  <w:footnote w:type="continuationSeparator" w:id="0">
    <w:p w14:paraId="77963E67" w14:textId="77777777" w:rsidR="00BF4144" w:rsidRDefault="00BF41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A6321"/>
    <w:multiLevelType w:val="hybridMultilevel"/>
    <w:tmpl w:val="1E8054AC"/>
    <w:lvl w:ilvl="0" w:tplc="DF822DD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 w15:restartNumberingAfterBreak="0">
    <w:nsid w:val="2B517006"/>
    <w:multiLevelType w:val="hybridMultilevel"/>
    <w:tmpl w:val="B28AD3EA"/>
    <w:lvl w:ilvl="0" w:tplc="2D14B418">
      <w:numFmt w:val="bullet"/>
      <w:lvlText w:val="-"/>
      <w:lvlJc w:val="left"/>
      <w:pPr>
        <w:ind w:left="1080" w:hanging="360"/>
      </w:pPr>
      <w:rPr>
        <w:rFonts w:ascii="Times New Roman" w:eastAsia="Segoe U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427689C"/>
    <w:multiLevelType w:val="hybridMultilevel"/>
    <w:tmpl w:val="893EB654"/>
    <w:lvl w:ilvl="0" w:tplc="8D6A7C7E">
      <w:numFmt w:val="bullet"/>
      <w:lvlText w:val="-"/>
      <w:lvlJc w:val="left"/>
      <w:pPr>
        <w:ind w:left="1080" w:hanging="360"/>
      </w:pPr>
      <w:rPr>
        <w:rFonts w:ascii="Times New Roman" w:eastAsia="Segoe U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F873916"/>
    <w:multiLevelType w:val="hybridMultilevel"/>
    <w:tmpl w:val="62BE9C68"/>
    <w:lvl w:ilvl="0" w:tplc="AC085F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38115F"/>
    <w:multiLevelType w:val="hybridMultilevel"/>
    <w:tmpl w:val="095ECD8C"/>
    <w:lvl w:ilvl="0" w:tplc="7F8EE244">
      <w:numFmt w:val="bullet"/>
      <w:lvlText w:val="-"/>
      <w:lvlJc w:val="left"/>
      <w:pPr>
        <w:ind w:left="1185" w:hanging="360"/>
      </w:pPr>
      <w:rPr>
        <w:rFonts w:ascii="Segoe UI Historic" w:eastAsia="Times New Roman" w:hAnsi="Segoe UI Historic" w:cs="Segoe UI Historic"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746"/>
    <w:rsid w:val="000253A3"/>
    <w:rsid w:val="00064031"/>
    <w:rsid w:val="000967F7"/>
    <w:rsid w:val="000D430E"/>
    <w:rsid w:val="00104DB7"/>
    <w:rsid w:val="0011462C"/>
    <w:rsid w:val="00117ECD"/>
    <w:rsid w:val="001273AA"/>
    <w:rsid w:val="00160522"/>
    <w:rsid w:val="00172959"/>
    <w:rsid w:val="00190E1B"/>
    <w:rsid w:val="00262133"/>
    <w:rsid w:val="00294916"/>
    <w:rsid w:val="002D38C9"/>
    <w:rsid w:val="00302793"/>
    <w:rsid w:val="00357D11"/>
    <w:rsid w:val="0039489B"/>
    <w:rsid w:val="003B63B2"/>
    <w:rsid w:val="003C056C"/>
    <w:rsid w:val="00431259"/>
    <w:rsid w:val="00435652"/>
    <w:rsid w:val="00473490"/>
    <w:rsid w:val="0047702A"/>
    <w:rsid w:val="00482323"/>
    <w:rsid w:val="0050141E"/>
    <w:rsid w:val="005258F6"/>
    <w:rsid w:val="00571741"/>
    <w:rsid w:val="00582648"/>
    <w:rsid w:val="005B264B"/>
    <w:rsid w:val="005F4B5E"/>
    <w:rsid w:val="005F4D45"/>
    <w:rsid w:val="006060C5"/>
    <w:rsid w:val="0068450C"/>
    <w:rsid w:val="006A3289"/>
    <w:rsid w:val="006A35C3"/>
    <w:rsid w:val="006C03EE"/>
    <w:rsid w:val="006D5DCB"/>
    <w:rsid w:val="00742462"/>
    <w:rsid w:val="00756B2D"/>
    <w:rsid w:val="007710FC"/>
    <w:rsid w:val="007B1F58"/>
    <w:rsid w:val="0081703F"/>
    <w:rsid w:val="00837A5D"/>
    <w:rsid w:val="00870910"/>
    <w:rsid w:val="008869E8"/>
    <w:rsid w:val="008A4AF3"/>
    <w:rsid w:val="0093581B"/>
    <w:rsid w:val="009A69A4"/>
    <w:rsid w:val="00A23746"/>
    <w:rsid w:val="00A25EFD"/>
    <w:rsid w:val="00A36BC8"/>
    <w:rsid w:val="00A43135"/>
    <w:rsid w:val="00A85D84"/>
    <w:rsid w:val="00AD0601"/>
    <w:rsid w:val="00B154DD"/>
    <w:rsid w:val="00B33FE1"/>
    <w:rsid w:val="00B809E3"/>
    <w:rsid w:val="00B81839"/>
    <w:rsid w:val="00BF4144"/>
    <w:rsid w:val="00C71B6A"/>
    <w:rsid w:val="00CB1384"/>
    <w:rsid w:val="00CE48C1"/>
    <w:rsid w:val="00D04B95"/>
    <w:rsid w:val="00D719D4"/>
    <w:rsid w:val="00D77FD0"/>
    <w:rsid w:val="00D840B2"/>
    <w:rsid w:val="00D85FF9"/>
    <w:rsid w:val="00D928D3"/>
    <w:rsid w:val="00DE52CA"/>
    <w:rsid w:val="00E20FAE"/>
    <w:rsid w:val="00E4168B"/>
    <w:rsid w:val="00E43AC3"/>
    <w:rsid w:val="00E84FC7"/>
    <w:rsid w:val="00E86DC2"/>
    <w:rsid w:val="00EA032D"/>
    <w:rsid w:val="00EC4671"/>
    <w:rsid w:val="00F122B4"/>
    <w:rsid w:val="00F54098"/>
    <w:rsid w:val="00FE39DF"/>
    <w:rsid w:val="00FF57D9"/>
    <w:rsid w:val="23441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3B2C97"/>
  <w15:docId w15:val="{D9D8E6D7-E56F-4639-9D7E-B6437DF5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2">
    <w:name w:val="heading 2"/>
    <w:basedOn w:val="Normal"/>
    <w:link w:val="Heading2Char"/>
    <w:uiPriority w:val="9"/>
    <w:qFormat/>
    <w:rsid w:val="007424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0967F7"/>
    <w:pPr>
      <w:ind w:left="720"/>
      <w:contextualSpacing/>
    </w:pPr>
  </w:style>
  <w:style w:type="character" w:customStyle="1" w:styleId="Heading2Char">
    <w:name w:val="Heading 2 Char"/>
    <w:basedOn w:val="DefaultParagraphFont"/>
    <w:link w:val="Heading2"/>
    <w:uiPriority w:val="9"/>
    <w:rsid w:val="00742462"/>
    <w:rPr>
      <w:rFonts w:eastAsia="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6153">
      <w:bodyDiv w:val="1"/>
      <w:marLeft w:val="0"/>
      <w:marRight w:val="0"/>
      <w:marTop w:val="0"/>
      <w:marBottom w:val="0"/>
      <w:divBdr>
        <w:top w:val="none" w:sz="0" w:space="0" w:color="auto"/>
        <w:left w:val="none" w:sz="0" w:space="0" w:color="auto"/>
        <w:bottom w:val="none" w:sz="0" w:space="0" w:color="auto"/>
        <w:right w:val="none" w:sz="0" w:space="0" w:color="auto"/>
      </w:divBdr>
      <w:divsChild>
        <w:div w:id="2017994040">
          <w:marLeft w:val="0"/>
          <w:marRight w:val="0"/>
          <w:marTop w:val="0"/>
          <w:marBottom w:val="0"/>
          <w:divBdr>
            <w:top w:val="none" w:sz="0" w:space="0" w:color="auto"/>
            <w:left w:val="none" w:sz="0" w:space="0" w:color="auto"/>
            <w:bottom w:val="none" w:sz="0" w:space="0" w:color="auto"/>
            <w:right w:val="none" w:sz="0" w:space="0" w:color="auto"/>
          </w:divBdr>
        </w:div>
        <w:div w:id="1569026733">
          <w:marLeft w:val="0"/>
          <w:marRight w:val="0"/>
          <w:marTop w:val="0"/>
          <w:marBottom w:val="0"/>
          <w:divBdr>
            <w:top w:val="none" w:sz="0" w:space="0" w:color="auto"/>
            <w:left w:val="none" w:sz="0" w:space="0" w:color="auto"/>
            <w:bottom w:val="none" w:sz="0" w:space="0" w:color="auto"/>
            <w:right w:val="none" w:sz="0" w:space="0" w:color="auto"/>
          </w:divBdr>
        </w:div>
      </w:divsChild>
    </w:div>
    <w:div w:id="73599601">
      <w:bodyDiv w:val="1"/>
      <w:marLeft w:val="0"/>
      <w:marRight w:val="0"/>
      <w:marTop w:val="0"/>
      <w:marBottom w:val="0"/>
      <w:divBdr>
        <w:top w:val="none" w:sz="0" w:space="0" w:color="auto"/>
        <w:left w:val="none" w:sz="0" w:space="0" w:color="auto"/>
        <w:bottom w:val="none" w:sz="0" w:space="0" w:color="auto"/>
        <w:right w:val="none" w:sz="0" w:space="0" w:color="auto"/>
      </w:divBdr>
      <w:divsChild>
        <w:div w:id="745298399">
          <w:marLeft w:val="0"/>
          <w:marRight w:val="0"/>
          <w:marTop w:val="0"/>
          <w:marBottom w:val="0"/>
          <w:divBdr>
            <w:top w:val="none" w:sz="0" w:space="0" w:color="auto"/>
            <w:left w:val="none" w:sz="0" w:space="0" w:color="auto"/>
            <w:bottom w:val="none" w:sz="0" w:space="0" w:color="auto"/>
            <w:right w:val="none" w:sz="0" w:space="0" w:color="auto"/>
          </w:divBdr>
        </w:div>
        <w:div w:id="1507668201">
          <w:marLeft w:val="0"/>
          <w:marRight w:val="0"/>
          <w:marTop w:val="0"/>
          <w:marBottom w:val="0"/>
          <w:divBdr>
            <w:top w:val="none" w:sz="0" w:space="0" w:color="auto"/>
            <w:left w:val="none" w:sz="0" w:space="0" w:color="auto"/>
            <w:bottom w:val="none" w:sz="0" w:space="0" w:color="auto"/>
            <w:right w:val="none" w:sz="0" w:space="0" w:color="auto"/>
          </w:divBdr>
        </w:div>
        <w:div w:id="1612854995">
          <w:marLeft w:val="0"/>
          <w:marRight w:val="0"/>
          <w:marTop w:val="0"/>
          <w:marBottom w:val="0"/>
          <w:divBdr>
            <w:top w:val="none" w:sz="0" w:space="0" w:color="auto"/>
            <w:left w:val="none" w:sz="0" w:space="0" w:color="auto"/>
            <w:bottom w:val="none" w:sz="0" w:space="0" w:color="auto"/>
            <w:right w:val="none" w:sz="0" w:space="0" w:color="auto"/>
          </w:divBdr>
        </w:div>
        <w:div w:id="1319043346">
          <w:marLeft w:val="0"/>
          <w:marRight w:val="0"/>
          <w:marTop w:val="0"/>
          <w:marBottom w:val="0"/>
          <w:divBdr>
            <w:top w:val="none" w:sz="0" w:space="0" w:color="auto"/>
            <w:left w:val="none" w:sz="0" w:space="0" w:color="auto"/>
            <w:bottom w:val="none" w:sz="0" w:space="0" w:color="auto"/>
            <w:right w:val="none" w:sz="0" w:space="0" w:color="auto"/>
          </w:divBdr>
        </w:div>
        <w:div w:id="612202060">
          <w:marLeft w:val="0"/>
          <w:marRight w:val="0"/>
          <w:marTop w:val="0"/>
          <w:marBottom w:val="0"/>
          <w:divBdr>
            <w:top w:val="none" w:sz="0" w:space="0" w:color="auto"/>
            <w:left w:val="none" w:sz="0" w:space="0" w:color="auto"/>
            <w:bottom w:val="none" w:sz="0" w:space="0" w:color="auto"/>
            <w:right w:val="none" w:sz="0" w:space="0" w:color="auto"/>
          </w:divBdr>
        </w:div>
        <w:div w:id="2091853485">
          <w:marLeft w:val="0"/>
          <w:marRight w:val="0"/>
          <w:marTop w:val="0"/>
          <w:marBottom w:val="0"/>
          <w:divBdr>
            <w:top w:val="none" w:sz="0" w:space="0" w:color="auto"/>
            <w:left w:val="none" w:sz="0" w:space="0" w:color="auto"/>
            <w:bottom w:val="none" w:sz="0" w:space="0" w:color="auto"/>
            <w:right w:val="none" w:sz="0" w:space="0" w:color="auto"/>
          </w:divBdr>
        </w:div>
        <w:div w:id="1160921311">
          <w:marLeft w:val="0"/>
          <w:marRight w:val="0"/>
          <w:marTop w:val="0"/>
          <w:marBottom w:val="0"/>
          <w:divBdr>
            <w:top w:val="none" w:sz="0" w:space="0" w:color="auto"/>
            <w:left w:val="none" w:sz="0" w:space="0" w:color="auto"/>
            <w:bottom w:val="none" w:sz="0" w:space="0" w:color="auto"/>
            <w:right w:val="none" w:sz="0" w:space="0" w:color="auto"/>
          </w:divBdr>
        </w:div>
        <w:div w:id="1142960092">
          <w:marLeft w:val="0"/>
          <w:marRight w:val="0"/>
          <w:marTop w:val="0"/>
          <w:marBottom w:val="0"/>
          <w:divBdr>
            <w:top w:val="none" w:sz="0" w:space="0" w:color="auto"/>
            <w:left w:val="none" w:sz="0" w:space="0" w:color="auto"/>
            <w:bottom w:val="none" w:sz="0" w:space="0" w:color="auto"/>
            <w:right w:val="none" w:sz="0" w:space="0" w:color="auto"/>
          </w:divBdr>
        </w:div>
        <w:div w:id="317540037">
          <w:marLeft w:val="0"/>
          <w:marRight w:val="0"/>
          <w:marTop w:val="0"/>
          <w:marBottom w:val="0"/>
          <w:divBdr>
            <w:top w:val="none" w:sz="0" w:space="0" w:color="auto"/>
            <w:left w:val="none" w:sz="0" w:space="0" w:color="auto"/>
            <w:bottom w:val="none" w:sz="0" w:space="0" w:color="auto"/>
            <w:right w:val="none" w:sz="0" w:space="0" w:color="auto"/>
          </w:divBdr>
        </w:div>
      </w:divsChild>
    </w:div>
    <w:div w:id="150024062">
      <w:bodyDiv w:val="1"/>
      <w:marLeft w:val="0"/>
      <w:marRight w:val="0"/>
      <w:marTop w:val="0"/>
      <w:marBottom w:val="0"/>
      <w:divBdr>
        <w:top w:val="none" w:sz="0" w:space="0" w:color="auto"/>
        <w:left w:val="none" w:sz="0" w:space="0" w:color="auto"/>
        <w:bottom w:val="none" w:sz="0" w:space="0" w:color="auto"/>
        <w:right w:val="none" w:sz="0" w:space="0" w:color="auto"/>
      </w:divBdr>
      <w:divsChild>
        <w:div w:id="2128498787">
          <w:marLeft w:val="0"/>
          <w:marRight w:val="0"/>
          <w:marTop w:val="0"/>
          <w:marBottom w:val="0"/>
          <w:divBdr>
            <w:top w:val="none" w:sz="0" w:space="0" w:color="auto"/>
            <w:left w:val="none" w:sz="0" w:space="0" w:color="auto"/>
            <w:bottom w:val="none" w:sz="0" w:space="0" w:color="auto"/>
            <w:right w:val="none" w:sz="0" w:space="0" w:color="auto"/>
          </w:divBdr>
        </w:div>
        <w:div w:id="348025763">
          <w:marLeft w:val="0"/>
          <w:marRight w:val="0"/>
          <w:marTop w:val="0"/>
          <w:marBottom w:val="0"/>
          <w:divBdr>
            <w:top w:val="none" w:sz="0" w:space="0" w:color="auto"/>
            <w:left w:val="none" w:sz="0" w:space="0" w:color="auto"/>
            <w:bottom w:val="none" w:sz="0" w:space="0" w:color="auto"/>
            <w:right w:val="none" w:sz="0" w:space="0" w:color="auto"/>
          </w:divBdr>
        </w:div>
        <w:div w:id="1713649607">
          <w:marLeft w:val="0"/>
          <w:marRight w:val="0"/>
          <w:marTop w:val="0"/>
          <w:marBottom w:val="0"/>
          <w:divBdr>
            <w:top w:val="none" w:sz="0" w:space="0" w:color="auto"/>
            <w:left w:val="none" w:sz="0" w:space="0" w:color="auto"/>
            <w:bottom w:val="none" w:sz="0" w:space="0" w:color="auto"/>
            <w:right w:val="none" w:sz="0" w:space="0" w:color="auto"/>
          </w:divBdr>
        </w:div>
        <w:div w:id="1467896735">
          <w:marLeft w:val="0"/>
          <w:marRight w:val="0"/>
          <w:marTop w:val="0"/>
          <w:marBottom w:val="0"/>
          <w:divBdr>
            <w:top w:val="none" w:sz="0" w:space="0" w:color="auto"/>
            <w:left w:val="none" w:sz="0" w:space="0" w:color="auto"/>
            <w:bottom w:val="none" w:sz="0" w:space="0" w:color="auto"/>
            <w:right w:val="none" w:sz="0" w:space="0" w:color="auto"/>
          </w:divBdr>
        </w:div>
        <w:div w:id="521213627">
          <w:marLeft w:val="0"/>
          <w:marRight w:val="0"/>
          <w:marTop w:val="0"/>
          <w:marBottom w:val="0"/>
          <w:divBdr>
            <w:top w:val="none" w:sz="0" w:space="0" w:color="auto"/>
            <w:left w:val="none" w:sz="0" w:space="0" w:color="auto"/>
            <w:bottom w:val="none" w:sz="0" w:space="0" w:color="auto"/>
            <w:right w:val="none" w:sz="0" w:space="0" w:color="auto"/>
          </w:divBdr>
        </w:div>
        <w:div w:id="425004450">
          <w:marLeft w:val="0"/>
          <w:marRight w:val="0"/>
          <w:marTop w:val="0"/>
          <w:marBottom w:val="0"/>
          <w:divBdr>
            <w:top w:val="none" w:sz="0" w:space="0" w:color="auto"/>
            <w:left w:val="none" w:sz="0" w:space="0" w:color="auto"/>
            <w:bottom w:val="none" w:sz="0" w:space="0" w:color="auto"/>
            <w:right w:val="none" w:sz="0" w:space="0" w:color="auto"/>
          </w:divBdr>
        </w:div>
      </w:divsChild>
    </w:div>
    <w:div w:id="281420532">
      <w:bodyDiv w:val="1"/>
      <w:marLeft w:val="0"/>
      <w:marRight w:val="0"/>
      <w:marTop w:val="0"/>
      <w:marBottom w:val="0"/>
      <w:divBdr>
        <w:top w:val="none" w:sz="0" w:space="0" w:color="auto"/>
        <w:left w:val="none" w:sz="0" w:space="0" w:color="auto"/>
        <w:bottom w:val="none" w:sz="0" w:space="0" w:color="auto"/>
        <w:right w:val="none" w:sz="0" w:space="0" w:color="auto"/>
      </w:divBdr>
      <w:divsChild>
        <w:div w:id="993489185">
          <w:marLeft w:val="0"/>
          <w:marRight w:val="0"/>
          <w:marTop w:val="0"/>
          <w:marBottom w:val="0"/>
          <w:divBdr>
            <w:top w:val="none" w:sz="0" w:space="0" w:color="auto"/>
            <w:left w:val="none" w:sz="0" w:space="0" w:color="auto"/>
            <w:bottom w:val="none" w:sz="0" w:space="0" w:color="auto"/>
            <w:right w:val="none" w:sz="0" w:space="0" w:color="auto"/>
          </w:divBdr>
        </w:div>
        <w:div w:id="658844013">
          <w:marLeft w:val="0"/>
          <w:marRight w:val="0"/>
          <w:marTop w:val="0"/>
          <w:marBottom w:val="0"/>
          <w:divBdr>
            <w:top w:val="none" w:sz="0" w:space="0" w:color="auto"/>
            <w:left w:val="none" w:sz="0" w:space="0" w:color="auto"/>
            <w:bottom w:val="none" w:sz="0" w:space="0" w:color="auto"/>
            <w:right w:val="none" w:sz="0" w:space="0" w:color="auto"/>
          </w:divBdr>
        </w:div>
        <w:div w:id="1590389195">
          <w:marLeft w:val="0"/>
          <w:marRight w:val="0"/>
          <w:marTop w:val="0"/>
          <w:marBottom w:val="0"/>
          <w:divBdr>
            <w:top w:val="none" w:sz="0" w:space="0" w:color="auto"/>
            <w:left w:val="none" w:sz="0" w:space="0" w:color="auto"/>
            <w:bottom w:val="none" w:sz="0" w:space="0" w:color="auto"/>
            <w:right w:val="none" w:sz="0" w:space="0" w:color="auto"/>
          </w:divBdr>
        </w:div>
        <w:div w:id="695234840">
          <w:marLeft w:val="0"/>
          <w:marRight w:val="0"/>
          <w:marTop w:val="0"/>
          <w:marBottom w:val="0"/>
          <w:divBdr>
            <w:top w:val="none" w:sz="0" w:space="0" w:color="auto"/>
            <w:left w:val="none" w:sz="0" w:space="0" w:color="auto"/>
            <w:bottom w:val="none" w:sz="0" w:space="0" w:color="auto"/>
            <w:right w:val="none" w:sz="0" w:space="0" w:color="auto"/>
          </w:divBdr>
        </w:div>
        <w:div w:id="1519932729">
          <w:marLeft w:val="0"/>
          <w:marRight w:val="0"/>
          <w:marTop w:val="0"/>
          <w:marBottom w:val="0"/>
          <w:divBdr>
            <w:top w:val="none" w:sz="0" w:space="0" w:color="auto"/>
            <w:left w:val="none" w:sz="0" w:space="0" w:color="auto"/>
            <w:bottom w:val="none" w:sz="0" w:space="0" w:color="auto"/>
            <w:right w:val="none" w:sz="0" w:space="0" w:color="auto"/>
          </w:divBdr>
        </w:div>
      </w:divsChild>
    </w:div>
    <w:div w:id="825508743">
      <w:bodyDiv w:val="1"/>
      <w:marLeft w:val="0"/>
      <w:marRight w:val="0"/>
      <w:marTop w:val="0"/>
      <w:marBottom w:val="0"/>
      <w:divBdr>
        <w:top w:val="none" w:sz="0" w:space="0" w:color="auto"/>
        <w:left w:val="none" w:sz="0" w:space="0" w:color="auto"/>
        <w:bottom w:val="none" w:sz="0" w:space="0" w:color="auto"/>
        <w:right w:val="none" w:sz="0" w:space="0" w:color="auto"/>
      </w:divBdr>
    </w:div>
    <w:div w:id="1134519703">
      <w:bodyDiv w:val="1"/>
      <w:marLeft w:val="0"/>
      <w:marRight w:val="0"/>
      <w:marTop w:val="0"/>
      <w:marBottom w:val="0"/>
      <w:divBdr>
        <w:top w:val="none" w:sz="0" w:space="0" w:color="auto"/>
        <w:left w:val="none" w:sz="0" w:space="0" w:color="auto"/>
        <w:bottom w:val="none" w:sz="0" w:space="0" w:color="auto"/>
        <w:right w:val="none" w:sz="0" w:space="0" w:color="auto"/>
      </w:divBdr>
      <w:divsChild>
        <w:div w:id="968516269">
          <w:marLeft w:val="0"/>
          <w:marRight w:val="0"/>
          <w:marTop w:val="0"/>
          <w:marBottom w:val="0"/>
          <w:divBdr>
            <w:top w:val="none" w:sz="0" w:space="0" w:color="auto"/>
            <w:left w:val="none" w:sz="0" w:space="0" w:color="auto"/>
            <w:bottom w:val="none" w:sz="0" w:space="0" w:color="auto"/>
            <w:right w:val="none" w:sz="0" w:space="0" w:color="auto"/>
          </w:divBdr>
        </w:div>
        <w:div w:id="918297520">
          <w:marLeft w:val="0"/>
          <w:marRight w:val="0"/>
          <w:marTop w:val="0"/>
          <w:marBottom w:val="0"/>
          <w:divBdr>
            <w:top w:val="none" w:sz="0" w:space="0" w:color="auto"/>
            <w:left w:val="none" w:sz="0" w:space="0" w:color="auto"/>
            <w:bottom w:val="none" w:sz="0" w:space="0" w:color="auto"/>
            <w:right w:val="none" w:sz="0" w:space="0" w:color="auto"/>
          </w:divBdr>
        </w:div>
      </w:divsChild>
    </w:div>
    <w:div w:id="1505706689">
      <w:bodyDiv w:val="1"/>
      <w:marLeft w:val="0"/>
      <w:marRight w:val="0"/>
      <w:marTop w:val="0"/>
      <w:marBottom w:val="0"/>
      <w:divBdr>
        <w:top w:val="none" w:sz="0" w:space="0" w:color="auto"/>
        <w:left w:val="none" w:sz="0" w:space="0" w:color="auto"/>
        <w:bottom w:val="none" w:sz="0" w:space="0" w:color="auto"/>
        <w:right w:val="none" w:sz="0" w:space="0" w:color="auto"/>
      </w:divBdr>
      <w:divsChild>
        <w:div w:id="2080979320">
          <w:marLeft w:val="0"/>
          <w:marRight w:val="0"/>
          <w:marTop w:val="0"/>
          <w:marBottom w:val="0"/>
          <w:divBdr>
            <w:top w:val="none" w:sz="0" w:space="0" w:color="auto"/>
            <w:left w:val="none" w:sz="0" w:space="0" w:color="auto"/>
            <w:bottom w:val="none" w:sz="0" w:space="0" w:color="auto"/>
            <w:right w:val="none" w:sz="0" w:space="0" w:color="auto"/>
          </w:divBdr>
        </w:div>
        <w:div w:id="1321538760">
          <w:marLeft w:val="0"/>
          <w:marRight w:val="0"/>
          <w:marTop w:val="0"/>
          <w:marBottom w:val="0"/>
          <w:divBdr>
            <w:top w:val="none" w:sz="0" w:space="0" w:color="auto"/>
            <w:left w:val="none" w:sz="0" w:space="0" w:color="auto"/>
            <w:bottom w:val="none" w:sz="0" w:space="0" w:color="auto"/>
            <w:right w:val="none" w:sz="0" w:space="0" w:color="auto"/>
          </w:divBdr>
        </w:div>
        <w:div w:id="1445350143">
          <w:marLeft w:val="0"/>
          <w:marRight w:val="0"/>
          <w:marTop w:val="0"/>
          <w:marBottom w:val="0"/>
          <w:divBdr>
            <w:top w:val="none" w:sz="0" w:space="0" w:color="auto"/>
            <w:left w:val="none" w:sz="0" w:space="0" w:color="auto"/>
            <w:bottom w:val="none" w:sz="0" w:space="0" w:color="auto"/>
            <w:right w:val="none" w:sz="0" w:space="0" w:color="auto"/>
          </w:divBdr>
        </w:div>
        <w:div w:id="641429616">
          <w:marLeft w:val="0"/>
          <w:marRight w:val="0"/>
          <w:marTop w:val="0"/>
          <w:marBottom w:val="0"/>
          <w:divBdr>
            <w:top w:val="none" w:sz="0" w:space="0" w:color="auto"/>
            <w:left w:val="none" w:sz="0" w:space="0" w:color="auto"/>
            <w:bottom w:val="none" w:sz="0" w:space="0" w:color="auto"/>
            <w:right w:val="none" w:sz="0" w:space="0" w:color="auto"/>
          </w:divBdr>
        </w:div>
        <w:div w:id="658851081">
          <w:marLeft w:val="0"/>
          <w:marRight w:val="0"/>
          <w:marTop w:val="0"/>
          <w:marBottom w:val="0"/>
          <w:divBdr>
            <w:top w:val="none" w:sz="0" w:space="0" w:color="auto"/>
            <w:left w:val="none" w:sz="0" w:space="0" w:color="auto"/>
            <w:bottom w:val="none" w:sz="0" w:space="0" w:color="auto"/>
            <w:right w:val="none" w:sz="0" w:space="0" w:color="auto"/>
          </w:divBdr>
        </w:div>
        <w:div w:id="1973248347">
          <w:marLeft w:val="0"/>
          <w:marRight w:val="0"/>
          <w:marTop w:val="0"/>
          <w:marBottom w:val="0"/>
          <w:divBdr>
            <w:top w:val="none" w:sz="0" w:space="0" w:color="auto"/>
            <w:left w:val="none" w:sz="0" w:space="0" w:color="auto"/>
            <w:bottom w:val="none" w:sz="0" w:space="0" w:color="auto"/>
            <w:right w:val="none" w:sz="0" w:space="0" w:color="auto"/>
          </w:divBdr>
        </w:div>
        <w:div w:id="2009675054">
          <w:marLeft w:val="0"/>
          <w:marRight w:val="0"/>
          <w:marTop w:val="0"/>
          <w:marBottom w:val="0"/>
          <w:divBdr>
            <w:top w:val="none" w:sz="0" w:space="0" w:color="auto"/>
            <w:left w:val="none" w:sz="0" w:space="0" w:color="auto"/>
            <w:bottom w:val="none" w:sz="0" w:space="0" w:color="auto"/>
            <w:right w:val="none" w:sz="0" w:space="0" w:color="auto"/>
          </w:divBdr>
        </w:div>
        <w:div w:id="1119059894">
          <w:marLeft w:val="0"/>
          <w:marRight w:val="0"/>
          <w:marTop w:val="0"/>
          <w:marBottom w:val="0"/>
          <w:divBdr>
            <w:top w:val="none" w:sz="0" w:space="0" w:color="auto"/>
            <w:left w:val="none" w:sz="0" w:space="0" w:color="auto"/>
            <w:bottom w:val="none" w:sz="0" w:space="0" w:color="auto"/>
            <w:right w:val="none" w:sz="0" w:space="0" w:color="auto"/>
          </w:divBdr>
        </w:div>
        <w:div w:id="363360246">
          <w:marLeft w:val="0"/>
          <w:marRight w:val="0"/>
          <w:marTop w:val="0"/>
          <w:marBottom w:val="0"/>
          <w:divBdr>
            <w:top w:val="none" w:sz="0" w:space="0" w:color="auto"/>
            <w:left w:val="none" w:sz="0" w:space="0" w:color="auto"/>
            <w:bottom w:val="none" w:sz="0" w:space="0" w:color="auto"/>
            <w:right w:val="none" w:sz="0" w:space="0" w:color="auto"/>
          </w:divBdr>
        </w:div>
        <w:div w:id="1762482975">
          <w:marLeft w:val="0"/>
          <w:marRight w:val="0"/>
          <w:marTop w:val="0"/>
          <w:marBottom w:val="0"/>
          <w:divBdr>
            <w:top w:val="none" w:sz="0" w:space="0" w:color="auto"/>
            <w:left w:val="none" w:sz="0" w:space="0" w:color="auto"/>
            <w:bottom w:val="none" w:sz="0" w:space="0" w:color="auto"/>
            <w:right w:val="none" w:sz="0" w:space="0" w:color="auto"/>
          </w:divBdr>
        </w:div>
      </w:divsChild>
    </w:div>
    <w:div w:id="1984000167">
      <w:bodyDiv w:val="1"/>
      <w:marLeft w:val="0"/>
      <w:marRight w:val="0"/>
      <w:marTop w:val="0"/>
      <w:marBottom w:val="0"/>
      <w:divBdr>
        <w:top w:val="none" w:sz="0" w:space="0" w:color="auto"/>
        <w:left w:val="none" w:sz="0" w:space="0" w:color="auto"/>
        <w:bottom w:val="none" w:sz="0" w:space="0" w:color="auto"/>
        <w:right w:val="none" w:sz="0" w:space="0" w:color="auto"/>
      </w:divBdr>
      <w:divsChild>
        <w:div w:id="1385182156">
          <w:marLeft w:val="0"/>
          <w:marRight w:val="0"/>
          <w:marTop w:val="0"/>
          <w:marBottom w:val="0"/>
          <w:divBdr>
            <w:top w:val="none" w:sz="0" w:space="0" w:color="auto"/>
            <w:left w:val="none" w:sz="0" w:space="0" w:color="auto"/>
            <w:bottom w:val="none" w:sz="0" w:space="0" w:color="auto"/>
            <w:right w:val="none" w:sz="0" w:space="0" w:color="auto"/>
          </w:divBdr>
        </w:div>
        <w:div w:id="903493404">
          <w:marLeft w:val="0"/>
          <w:marRight w:val="0"/>
          <w:marTop w:val="0"/>
          <w:marBottom w:val="0"/>
          <w:divBdr>
            <w:top w:val="none" w:sz="0" w:space="0" w:color="auto"/>
            <w:left w:val="none" w:sz="0" w:space="0" w:color="auto"/>
            <w:bottom w:val="none" w:sz="0" w:space="0" w:color="auto"/>
            <w:right w:val="none" w:sz="0" w:space="0" w:color="auto"/>
          </w:divBdr>
        </w:div>
        <w:div w:id="1278222254">
          <w:marLeft w:val="0"/>
          <w:marRight w:val="0"/>
          <w:marTop w:val="0"/>
          <w:marBottom w:val="0"/>
          <w:divBdr>
            <w:top w:val="none" w:sz="0" w:space="0" w:color="auto"/>
            <w:left w:val="none" w:sz="0" w:space="0" w:color="auto"/>
            <w:bottom w:val="none" w:sz="0" w:space="0" w:color="auto"/>
            <w:right w:val="none" w:sz="0" w:space="0" w:color="auto"/>
          </w:divBdr>
        </w:div>
        <w:div w:id="1896622716">
          <w:marLeft w:val="0"/>
          <w:marRight w:val="0"/>
          <w:marTop w:val="0"/>
          <w:marBottom w:val="0"/>
          <w:divBdr>
            <w:top w:val="none" w:sz="0" w:space="0" w:color="auto"/>
            <w:left w:val="none" w:sz="0" w:space="0" w:color="auto"/>
            <w:bottom w:val="none" w:sz="0" w:space="0" w:color="auto"/>
            <w:right w:val="none" w:sz="0" w:space="0" w:color="auto"/>
          </w:divBdr>
        </w:div>
        <w:div w:id="1663047075">
          <w:marLeft w:val="0"/>
          <w:marRight w:val="0"/>
          <w:marTop w:val="0"/>
          <w:marBottom w:val="0"/>
          <w:divBdr>
            <w:top w:val="none" w:sz="0" w:space="0" w:color="auto"/>
            <w:left w:val="none" w:sz="0" w:space="0" w:color="auto"/>
            <w:bottom w:val="none" w:sz="0" w:space="0" w:color="auto"/>
            <w:right w:val="none" w:sz="0" w:space="0" w:color="auto"/>
          </w:divBdr>
        </w:div>
        <w:div w:id="586233252">
          <w:marLeft w:val="0"/>
          <w:marRight w:val="0"/>
          <w:marTop w:val="0"/>
          <w:marBottom w:val="0"/>
          <w:divBdr>
            <w:top w:val="none" w:sz="0" w:space="0" w:color="auto"/>
            <w:left w:val="none" w:sz="0" w:space="0" w:color="auto"/>
            <w:bottom w:val="none" w:sz="0" w:space="0" w:color="auto"/>
            <w:right w:val="none" w:sz="0" w:space="0" w:color="auto"/>
          </w:divBdr>
        </w:div>
      </w:divsChild>
    </w:div>
    <w:div w:id="1998603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dc:creator>
  <cp:lastModifiedBy>Administrator</cp:lastModifiedBy>
  <cp:revision>22</cp:revision>
  <cp:lastPrinted>2022-01-10T07:25:00Z</cp:lastPrinted>
  <dcterms:created xsi:type="dcterms:W3CDTF">2022-10-28T06:09:00Z</dcterms:created>
  <dcterms:modified xsi:type="dcterms:W3CDTF">2023-05-13T12:45:00Z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1033-11.2.0.10296</vt:lpwstr>
  </property>
  <property fmtid="{D5CDD505-2E9C-101B-9397-08002B2CF9AE}" pid="3" name="ICV">
    <vt:lpwstr>0C52CCC27BFB48BFB27E34CF6E31EB43</vt:lpwstr>
  </property>
</Properties>
</file>